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5D" w:rsidRPr="008259FC" w:rsidRDefault="00535C5D" w:rsidP="00535C5D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 w:rsidRPr="008259FC">
        <w:rPr>
          <w:b/>
          <w:bCs/>
        </w:rPr>
        <w:t>Извещение</w:t>
      </w:r>
    </w:p>
    <w:p w:rsidR="00535C5D" w:rsidRPr="008259FC" w:rsidRDefault="00535C5D" w:rsidP="00535C5D">
      <w:pPr>
        <w:jc w:val="center"/>
        <w:rPr>
          <w:rFonts w:eastAsia="Times New Roman CYR"/>
          <w:b/>
        </w:rPr>
      </w:pPr>
      <w:r w:rsidRPr="008259FC">
        <w:rPr>
          <w:b/>
        </w:rPr>
        <w:t xml:space="preserve">о проведении открытого аукциона </w:t>
      </w:r>
      <w:r w:rsidR="0031011C">
        <w:rPr>
          <w:b/>
        </w:rPr>
        <w:t>по продаже муниципального имущества</w:t>
      </w:r>
    </w:p>
    <w:p w:rsidR="00535C5D" w:rsidRPr="008259FC" w:rsidRDefault="00535C5D" w:rsidP="00535C5D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2"/>
          <w:szCs w:val="22"/>
        </w:rPr>
      </w:pPr>
      <w:r w:rsidRPr="008259FC">
        <w:rPr>
          <w:b/>
          <w:sz w:val="22"/>
          <w:szCs w:val="22"/>
        </w:rPr>
        <w:t>Наименование организатора аукциона:</w:t>
      </w:r>
    </w:p>
    <w:p w:rsidR="00535C5D" w:rsidRPr="008259FC" w:rsidRDefault="0031011C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унитарное предприятие «Юность»</w:t>
      </w:r>
    </w:p>
    <w:p w:rsidR="00535C5D" w:rsidRPr="008259FC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8259FC">
        <w:rPr>
          <w:rFonts w:ascii="Times New Roman" w:hAnsi="Times New Roman" w:cs="Times New Roman"/>
          <w:b/>
          <w:sz w:val="22"/>
          <w:szCs w:val="22"/>
        </w:rPr>
        <w:t>Место нахождения:</w:t>
      </w:r>
      <w:r w:rsidRPr="008259FC">
        <w:rPr>
          <w:rFonts w:ascii="Times New Roman" w:hAnsi="Times New Roman" w:cs="Times New Roman"/>
          <w:sz w:val="22"/>
          <w:szCs w:val="22"/>
        </w:rPr>
        <w:t xml:space="preserve">Новгородская область, г. </w:t>
      </w:r>
      <w:r>
        <w:rPr>
          <w:rFonts w:ascii="Times New Roman" w:hAnsi="Times New Roman" w:cs="Times New Roman"/>
          <w:sz w:val="22"/>
          <w:szCs w:val="22"/>
        </w:rPr>
        <w:t>Окуловка</w:t>
      </w:r>
      <w:r w:rsidRPr="008259FC">
        <w:rPr>
          <w:rFonts w:ascii="Times New Roman" w:hAnsi="Times New Roman" w:cs="Times New Roman"/>
          <w:sz w:val="22"/>
          <w:szCs w:val="22"/>
        </w:rPr>
        <w:t xml:space="preserve">, ул. </w:t>
      </w:r>
      <w:r>
        <w:rPr>
          <w:rFonts w:ascii="Times New Roman" w:hAnsi="Times New Roman" w:cs="Times New Roman"/>
          <w:sz w:val="22"/>
          <w:szCs w:val="22"/>
        </w:rPr>
        <w:t>Кирова</w:t>
      </w:r>
      <w:r w:rsidRPr="008259FC">
        <w:rPr>
          <w:rFonts w:ascii="Times New Roman" w:hAnsi="Times New Roman" w:cs="Times New Roman"/>
          <w:sz w:val="22"/>
          <w:szCs w:val="22"/>
        </w:rPr>
        <w:t xml:space="preserve"> д. </w:t>
      </w:r>
      <w:r w:rsidR="0031011C">
        <w:rPr>
          <w:rFonts w:ascii="Times New Roman" w:hAnsi="Times New Roman" w:cs="Times New Roman"/>
          <w:sz w:val="22"/>
          <w:szCs w:val="22"/>
        </w:rPr>
        <w:t>8</w:t>
      </w:r>
    </w:p>
    <w:p w:rsidR="00535C5D" w:rsidRPr="008259FC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8259FC">
        <w:rPr>
          <w:rFonts w:ascii="Times New Roman" w:hAnsi="Times New Roman" w:cs="Times New Roman"/>
          <w:b/>
          <w:sz w:val="22"/>
          <w:szCs w:val="22"/>
        </w:rPr>
        <w:t>Почтовый адрес</w:t>
      </w:r>
      <w:r w:rsidRPr="008259FC">
        <w:rPr>
          <w:rFonts w:ascii="Times New Roman" w:hAnsi="Times New Roman" w:cs="Times New Roman"/>
          <w:sz w:val="22"/>
          <w:szCs w:val="22"/>
        </w:rPr>
        <w:t>: 174</w:t>
      </w:r>
      <w:r>
        <w:rPr>
          <w:rFonts w:ascii="Times New Roman" w:hAnsi="Times New Roman" w:cs="Times New Roman"/>
          <w:sz w:val="22"/>
          <w:szCs w:val="22"/>
        </w:rPr>
        <w:t>350</w:t>
      </w:r>
      <w:r w:rsidRPr="008259FC">
        <w:rPr>
          <w:rFonts w:ascii="Times New Roman" w:hAnsi="Times New Roman" w:cs="Times New Roman"/>
          <w:sz w:val="22"/>
          <w:szCs w:val="22"/>
        </w:rPr>
        <w:t xml:space="preserve"> Новгородская область, г. </w:t>
      </w:r>
      <w:r>
        <w:rPr>
          <w:rFonts w:ascii="Times New Roman" w:hAnsi="Times New Roman" w:cs="Times New Roman"/>
          <w:sz w:val="22"/>
          <w:szCs w:val="22"/>
        </w:rPr>
        <w:t>Окуловка</w:t>
      </w:r>
      <w:r w:rsidRPr="008259FC">
        <w:rPr>
          <w:rFonts w:ascii="Times New Roman" w:hAnsi="Times New Roman" w:cs="Times New Roman"/>
          <w:sz w:val="22"/>
          <w:szCs w:val="22"/>
        </w:rPr>
        <w:t>, ул. К</w:t>
      </w:r>
      <w:r>
        <w:rPr>
          <w:rFonts w:ascii="Times New Roman" w:hAnsi="Times New Roman" w:cs="Times New Roman"/>
          <w:sz w:val="22"/>
          <w:szCs w:val="22"/>
        </w:rPr>
        <w:t>ирова</w:t>
      </w:r>
      <w:r w:rsidRPr="008259FC">
        <w:rPr>
          <w:rFonts w:ascii="Times New Roman" w:hAnsi="Times New Roman" w:cs="Times New Roman"/>
          <w:sz w:val="22"/>
          <w:szCs w:val="22"/>
        </w:rPr>
        <w:t xml:space="preserve"> д.</w:t>
      </w:r>
      <w:r w:rsidR="0031011C">
        <w:rPr>
          <w:rFonts w:ascii="Times New Roman" w:hAnsi="Times New Roman" w:cs="Times New Roman"/>
          <w:sz w:val="22"/>
          <w:szCs w:val="22"/>
        </w:rPr>
        <w:t>8</w:t>
      </w:r>
      <w:r w:rsidRPr="008259FC">
        <w:rPr>
          <w:rFonts w:ascii="Times New Roman" w:hAnsi="Times New Roman" w:cs="Times New Roman"/>
          <w:sz w:val="22"/>
          <w:szCs w:val="22"/>
        </w:rPr>
        <w:t>,</w:t>
      </w:r>
    </w:p>
    <w:p w:rsidR="00535C5D" w:rsidRPr="00334BBD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8259FC">
        <w:rPr>
          <w:rFonts w:ascii="Times New Roman" w:hAnsi="Times New Roman" w:cs="Times New Roman"/>
          <w:b/>
          <w:sz w:val="22"/>
          <w:szCs w:val="22"/>
        </w:rPr>
        <w:t>Телефоны:</w:t>
      </w:r>
      <w:r w:rsidRPr="008259FC">
        <w:rPr>
          <w:rFonts w:ascii="Times New Roman" w:hAnsi="Times New Roman" w:cs="Times New Roman"/>
          <w:sz w:val="22"/>
          <w:szCs w:val="22"/>
        </w:rPr>
        <w:t xml:space="preserve"> 8 (816-</w:t>
      </w:r>
      <w:r>
        <w:rPr>
          <w:rFonts w:ascii="Times New Roman" w:hAnsi="Times New Roman" w:cs="Times New Roman"/>
          <w:sz w:val="22"/>
          <w:szCs w:val="22"/>
        </w:rPr>
        <w:t>57</w:t>
      </w:r>
      <w:r w:rsidRPr="008259FC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2-14-</w:t>
      </w:r>
      <w:r w:rsidR="0031011C">
        <w:rPr>
          <w:rFonts w:ascii="Times New Roman" w:hAnsi="Times New Roman" w:cs="Times New Roman"/>
          <w:sz w:val="22"/>
          <w:szCs w:val="22"/>
        </w:rPr>
        <w:t>00</w:t>
      </w:r>
      <w:r w:rsidR="00334BBD">
        <w:rPr>
          <w:rFonts w:ascii="Times New Roman" w:hAnsi="Times New Roman" w:cs="Times New Roman"/>
          <w:sz w:val="22"/>
          <w:szCs w:val="22"/>
        </w:rPr>
        <w:t xml:space="preserve">, адрес электронной почты </w:t>
      </w:r>
      <w:proofErr w:type="spellStart"/>
      <w:r w:rsidR="00334BBD">
        <w:rPr>
          <w:rFonts w:ascii="Times New Roman" w:hAnsi="Times New Roman" w:cs="Times New Roman"/>
          <w:sz w:val="22"/>
          <w:szCs w:val="22"/>
        </w:rPr>
        <w:t>adm@okuladm.r</w:t>
      </w:r>
      <w:proofErr w:type="spellEnd"/>
      <w:r w:rsidR="00334BBD">
        <w:rPr>
          <w:rFonts w:ascii="Times New Roman" w:hAnsi="Times New Roman" w:cs="Times New Roman"/>
          <w:sz w:val="22"/>
          <w:szCs w:val="22"/>
          <w:lang w:val="en-US"/>
        </w:rPr>
        <w:t>u</w:t>
      </w:r>
    </w:p>
    <w:p w:rsidR="00535C5D" w:rsidRPr="008259FC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4111"/>
        <w:gridCol w:w="1984"/>
        <w:gridCol w:w="1418"/>
        <w:gridCol w:w="1417"/>
        <w:gridCol w:w="1560"/>
        <w:gridCol w:w="1559"/>
        <w:gridCol w:w="2693"/>
      </w:tblGrid>
      <w:tr w:rsidR="00555E4A" w:rsidRPr="008259FC" w:rsidTr="00555E4A">
        <w:tc>
          <w:tcPr>
            <w:tcW w:w="250" w:type="dxa"/>
            <w:shd w:val="clear" w:color="auto" w:fill="auto"/>
          </w:tcPr>
          <w:p w:rsidR="00555E4A" w:rsidRPr="008259FC" w:rsidRDefault="00555E4A" w:rsidP="001B4336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555E4A" w:rsidRPr="008259FC" w:rsidRDefault="00555E4A" w:rsidP="003070CA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>Место расположение</w:t>
            </w:r>
            <w:proofErr w:type="gramEnd"/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описание и технические характеристики муниципального имущества </w:t>
            </w:r>
          </w:p>
        </w:tc>
        <w:tc>
          <w:tcPr>
            <w:tcW w:w="1984" w:type="dxa"/>
            <w:shd w:val="clear" w:color="auto" w:fill="auto"/>
          </w:tcPr>
          <w:p w:rsidR="00555E4A" w:rsidRPr="008259FC" w:rsidRDefault="00555E4A" w:rsidP="003070CA">
            <w:pPr>
              <w:pStyle w:val="ConsPlusNormal"/>
              <w:widowControl/>
              <w:ind w:hanging="18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D03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Начальная (минимальная) цена договора </w:t>
            </w:r>
          </w:p>
        </w:tc>
        <w:tc>
          <w:tcPr>
            <w:tcW w:w="1418" w:type="dxa"/>
            <w:shd w:val="clear" w:color="auto" w:fill="auto"/>
          </w:tcPr>
          <w:p w:rsidR="00555E4A" w:rsidRPr="008259FC" w:rsidRDefault="00555E4A" w:rsidP="001B4336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>срок, место и порядок предоставления документации об аукционе</w:t>
            </w:r>
          </w:p>
        </w:tc>
        <w:tc>
          <w:tcPr>
            <w:tcW w:w="1417" w:type="dxa"/>
            <w:shd w:val="clear" w:color="auto" w:fill="auto"/>
          </w:tcPr>
          <w:p w:rsidR="00555E4A" w:rsidRPr="008259FC" w:rsidRDefault="00555E4A" w:rsidP="001B4336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9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Электронный адрес сайта в сети "Интернет", на котором размещена документация об аукционе</w:t>
            </w:r>
          </w:p>
        </w:tc>
        <w:tc>
          <w:tcPr>
            <w:tcW w:w="1560" w:type="dxa"/>
            <w:shd w:val="clear" w:color="auto" w:fill="auto"/>
          </w:tcPr>
          <w:p w:rsidR="00555E4A" w:rsidRDefault="00555E4A" w:rsidP="0031011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Размер </w:t>
            </w:r>
            <w:r w:rsidRPr="008259FC">
              <w:rPr>
                <w:b/>
                <w:sz w:val="18"/>
                <w:szCs w:val="18"/>
              </w:rPr>
              <w:t xml:space="preserve"> задатка</w:t>
            </w:r>
          </w:p>
          <w:p w:rsidR="00DF29CD" w:rsidRPr="008259FC" w:rsidRDefault="00DF29CD" w:rsidP="0031011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559" w:type="dxa"/>
            <w:shd w:val="clear" w:color="auto" w:fill="auto"/>
          </w:tcPr>
          <w:p w:rsidR="00555E4A" w:rsidRPr="008259FC" w:rsidRDefault="00555E4A" w:rsidP="001B43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8259FC">
              <w:rPr>
                <w:b/>
                <w:sz w:val="18"/>
                <w:szCs w:val="18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2693" w:type="dxa"/>
            <w:shd w:val="clear" w:color="auto" w:fill="auto"/>
          </w:tcPr>
          <w:p w:rsidR="00555E4A" w:rsidRPr="008259FC" w:rsidRDefault="00555E4A" w:rsidP="001B43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8259FC">
              <w:rPr>
                <w:b/>
                <w:sz w:val="18"/>
                <w:szCs w:val="18"/>
              </w:rPr>
              <w:t>участники аукциона</w:t>
            </w:r>
          </w:p>
        </w:tc>
      </w:tr>
      <w:tr w:rsidR="00555E4A" w:rsidRPr="00FD59C4" w:rsidTr="009E77F1">
        <w:trPr>
          <w:trHeight w:val="5235"/>
        </w:trPr>
        <w:tc>
          <w:tcPr>
            <w:tcW w:w="250" w:type="dxa"/>
            <w:shd w:val="clear" w:color="auto" w:fill="auto"/>
          </w:tcPr>
          <w:p w:rsidR="00555E4A" w:rsidRPr="00FD59C4" w:rsidRDefault="00555E4A" w:rsidP="00D772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B614B" w:rsidRPr="00FD59C4" w:rsidRDefault="00B901C0" w:rsidP="007B614B">
            <w:pPr>
              <w:pStyle w:val="2"/>
              <w:ind w:right="-28" w:firstLine="567"/>
            </w:pPr>
            <w:r w:rsidRPr="00B901C0">
              <w:rPr>
                <w:b/>
              </w:rPr>
              <w:t>Лот № 1</w:t>
            </w:r>
            <w:r>
              <w:t xml:space="preserve"> – </w:t>
            </w:r>
            <w:r w:rsidR="00A94E2B">
              <w:t>шкаф одностворчатый с зеркалом</w:t>
            </w:r>
          </w:p>
          <w:p w:rsidR="007B614B" w:rsidRPr="00FD59C4" w:rsidRDefault="00B901C0" w:rsidP="007B614B">
            <w:pPr>
              <w:pStyle w:val="2"/>
              <w:ind w:right="-28"/>
            </w:pPr>
            <w:r w:rsidRPr="00B901C0">
              <w:rPr>
                <w:b/>
              </w:rPr>
              <w:t>Лот № 2</w:t>
            </w:r>
            <w:r>
              <w:t xml:space="preserve"> – </w:t>
            </w:r>
            <w:r w:rsidR="00A94E2B">
              <w:t>шкаф одностворчатый с зеркалом</w:t>
            </w:r>
          </w:p>
          <w:p w:rsidR="00B901C0" w:rsidRDefault="00B901C0" w:rsidP="007B614B">
            <w:pPr>
              <w:pStyle w:val="2"/>
              <w:ind w:right="-28" w:firstLine="567"/>
              <w:rPr>
                <w:b/>
              </w:rPr>
            </w:pPr>
            <w:r w:rsidRPr="00B901C0">
              <w:rPr>
                <w:b/>
              </w:rPr>
              <w:t>Лот № 3</w:t>
            </w:r>
            <w:r>
              <w:t xml:space="preserve"> – </w:t>
            </w:r>
            <w:r w:rsidR="00A94E2B">
              <w:t>шкаф одностворчатый без зеркала</w:t>
            </w:r>
          </w:p>
          <w:p w:rsidR="00B901C0" w:rsidRDefault="00B901C0" w:rsidP="007B614B">
            <w:pPr>
              <w:pStyle w:val="2"/>
              <w:ind w:right="-28" w:firstLine="567"/>
              <w:rPr>
                <w:b/>
              </w:rPr>
            </w:pPr>
            <w:r w:rsidRPr="00B901C0">
              <w:rPr>
                <w:b/>
              </w:rPr>
              <w:t>Лот № 4</w:t>
            </w:r>
            <w:r>
              <w:t xml:space="preserve"> – </w:t>
            </w:r>
            <w:r w:rsidR="00A94E2B">
              <w:t>шкаф одностворчатый без зеркала</w:t>
            </w:r>
          </w:p>
          <w:p w:rsidR="00B901C0" w:rsidRDefault="00B901C0" w:rsidP="007B614B">
            <w:pPr>
              <w:pStyle w:val="2"/>
              <w:ind w:right="-28" w:firstLine="567"/>
              <w:rPr>
                <w:b/>
              </w:rPr>
            </w:pPr>
            <w:r w:rsidRPr="00B901C0">
              <w:rPr>
                <w:b/>
              </w:rPr>
              <w:t>Лот № 5</w:t>
            </w:r>
            <w:r>
              <w:t xml:space="preserve"> – </w:t>
            </w:r>
            <w:r w:rsidR="00A94E2B">
              <w:t>шкаф двустворчатый с зеркалом</w:t>
            </w:r>
          </w:p>
          <w:p w:rsidR="00B901C0" w:rsidRDefault="00B901C0" w:rsidP="007B614B">
            <w:pPr>
              <w:pStyle w:val="2"/>
              <w:ind w:right="-28" w:firstLine="567"/>
              <w:rPr>
                <w:b/>
              </w:rPr>
            </w:pPr>
            <w:r w:rsidRPr="00B901C0">
              <w:rPr>
                <w:b/>
              </w:rPr>
              <w:t>Лот № 6</w:t>
            </w:r>
            <w:r>
              <w:t xml:space="preserve"> – </w:t>
            </w:r>
            <w:r w:rsidR="00A94E2B">
              <w:t>шкаф двустворчатый с зеркалом</w:t>
            </w:r>
          </w:p>
          <w:p w:rsidR="00B901C0" w:rsidRDefault="00B901C0" w:rsidP="007B614B">
            <w:pPr>
              <w:pStyle w:val="2"/>
              <w:ind w:right="-28" w:firstLine="567"/>
              <w:rPr>
                <w:b/>
              </w:rPr>
            </w:pPr>
            <w:r w:rsidRPr="00B901C0">
              <w:rPr>
                <w:b/>
              </w:rPr>
              <w:t>Лот № 7</w:t>
            </w:r>
            <w:r>
              <w:t xml:space="preserve"> – </w:t>
            </w:r>
            <w:r w:rsidR="00A94E2B">
              <w:t>шкаф двустворчатый с зеркалом</w:t>
            </w:r>
          </w:p>
          <w:p w:rsidR="00B901C0" w:rsidRDefault="00B901C0" w:rsidP="007B614B">
            <w:pPr>
              <w:pStyle w:val="2"/>
              <w:ind w:right="-28" w:firstLine="567"/>
              <w:rPr>
                <w:b/>
              </w:rPr>
            </w:pPr>
            <w:r w:rsidRPr="00B901C0">
              <w:rPr>
                <w:b/>
              </w:rPr>
              <w:t>Лот № 8</w:t>
            </w:r>
            <w:r>
              <w:t xml:space="preserve"> – </w:t>
            </w:r>
            <w:r w:rsidR="00A94E2B">
              <w:t>шкаф двустворчатый с зеркалом</w:t>
            </w:r>
          </w:p>
          <w:p w:rsidR="00B901C0" w:rsidRDefault="00B901C0" w:rsidP="007B614B">
            <w:pPr>
              <w:pStyle w:val="2"/>
              <w:ind w:right="-28" w:firstLine="567"/>
              <w:rPr>
                <w:b/>
              </w:rPr>
            </w:pPr>
            <w:r w:rsidRPr="00B901C0">
              <w:rPr>
                <w:b/>
              </w:rPr>
              <w:t>Лот № 9</w:t>
            </w:r>
            <w:r>
              <w:t xml:space="preserve"> – </w:t>
            </w:r>
            <w:r w:rsidR="00A94E2B">
              <w:t>шкаф двустворчатый с зеркалом</w:t>
            </w:r>
          </w:p>
          <w:p w:rsidR="00B901C0" w:rsidRDefault="00B901C0" w:rsidP="007B614B">
            <w:pPr>
              <w:pStyle w:val="2"/>
              <w:ind w:right="-28" w:firstLine="567"/>
              <w:rPr>
                <w:b/>
              </w:rPr>
            </w:pPr>
            <w:r w:rsidRPr="00B901C0">
              <w:rPr>
                <w:b/>
              </w:rPr>
              <w:t>Лот № 10</w:t>
            </w:r>
            <w:r>
              <w:t xml:space="preserve"> – </w:t>
            </w:r>
            <w:r w:rsidR="00A94E2B">
              <w:t>шкаф двустворчатый без зеркала</w:t>
            </w:r>
          </w:p>
          <w:p w:rsidR="00B901C0" w:rsidRDefault="00B901C0" w:rsidP="00B901C0">
            <w:pPr>
              <w:pStyle w:val="2"/>
              <w:ind w:right="-28" w:firstLine="567"/>
              <w:rPr>
                <w:b/>
              </w:rPr>
            </w:pPr>
            <w:r>
              <w:rPr>
                <w:b/>
              </w:rPr>
              <w:t>Лот № 11</w:t>
            </w:r>
            <w:r>
              <w:t xml:space="preserve"> – </w:t>
            </w:r>
            <w:r w:rsidR="00A94E2B">
              <w:t>шкаф двустворчатый без зеркала</w:t>
            </w:r>
          </w:p>
          <w:p w:rsidR="00B901C0" w:rsidRDefault="00B901C0" w:rsidP="00B901C0">
            <w:pPr>
              <w:pStyle w:val="2"/>
              <w:ind w:right="-28" w:firstLine="567"/>
            </w:pPr>
            <w:r w:rsidRPr="00B901C0">
              <w:rPr>
                <w:b/>
              </w:rPr>
              <w:t>Лот № 12</w:t>
            </w:r>
            <w:r>
              <w:t xml:space="preserve"> – </w:t>
            </w:r>
            <w:r w:rsidR="00A94E2B">
              <w:t>шкаф двустворчатый без зеркала</w:t>
            </w:r>
          </w:p>
          <w:p w:rsidR="00B901C0" w:rsidRDefault="00B901C0" w:rsidP="00B901C0">
            <w:pPr>
              <w:pStyle w:val="2"/>
              <w:ind w:right="-28" w:firstLine="567"/>
            </w:pPr>
            <w:r w:rsidRPr="00B901C0">
              <w:rPr>
                <w:b/>
              </w:rPr>
              <w:t>Лот № 13</w:t>
            </w:r>
            <w:r>
              <w:t xml:space="preserve"> – </w:t>
            </w:r>
            <w:r w:rsidR="00A94E2B">
              <w:t>шкаф двустворчатый без зеркала</w:t>
            </w:r>
          </w:p>
          <w:p w:rsidR="00B901C0" w:rsidRDefault="00B901C0" w:rsidP="00B901C0">
            <w:pPr>
              <w:pStyle w:val="2"/>
              <w:ind w:right="-28" w:firstLine="567"/>
            </w:pPr>
            <w:r w:rsidRPr="00B901C0">
              <w:rPr>
                <w:b/>
              </w:rPr>
              <w:t>Лот № 14</w:t>
            </w:r>
            <w:r>
              <w:t xml:space="preserve"> – </w:t>
            </w:r>
            <w:r w:rsidR="00A94E2B">
              <w:t xml:space="preserve">шкаф </w:t>
            </w:r>
            <w:r w:rsidR="00A94E2B">
              <w:lastRenderedPageBreak/>
              <w:t>двустворчатый без зеркала</w:t>
            </w:r>
          </w:p>
          <w:p w:rsidR="00B901C0" w:rsidRDefault="00B901C0" w:rsidP="00B901C0">
            <w:pPr>
              <w:pStyle w:val="2"/>
              <w:ind w:right="-28" w:firstLine="567"/>
            </w:pPr>
            <w:r w:rsidRPr="00B901C0">
              <w:rPr>
                <w:b/>
              </w:rPr>
              <w:t>Лот № 15</w:t>
            </w:r>
            <w:r>
              <w:t xml:space="preserve"> – </w:t>
            </w:r>
            <w:r w:rsidR="00A94E2B">
              <w:t>шкаф двустворчатый без зеркала</w:t>
            </w:r>
          </w:p>
          <w:p w:rsidR="00B901C0" w:rsidRDefault="00B901C0" w:rsidP="00B901C0">
            <w:pPr>
              <w:pStyle w:val="2"/>
              <w:ind w:right="-28" w:firstLine="567"/>
            </w:pPr>
            <w:r w:rsidRPr="00B901C0">
              <w:rPr>
                <w:b/>
              </w:rPr>
              <w:t>Лот № 16</w:t>
            </w:r>
            <w:r>
              <w:t xml:space="preserve"> – </w:t>
            </w:r>
            <w:r w:rsidR="00A94E2B">
              <w:t>шкаф трехстворчатый с зеркалом</w:t>
            </w:r>
          </w:p>
          <w:p w:rsidR="00B901C0" w:rsidRDefault="00B901C0" w:rsidP="00B901C0">
            <w:pPr>
              <w:pStyle w:val="2"/>
              <w:ind w:right="-28" w:firstLine="567"/>
            </w:pPr>
            <w:r w:rsidRPr="00B901C0">
              <w:rPr>
                <w:b/>
              </w:rPr>
              <w:t>Лот № 17</w:t>
            </w:r>
            <w:r>
              <w:t xml:space="preserve"> – </w:t>
            </w:r>
            <w:r w:rsidR="00A94E2B">
              <w:t>шкаф трехстворчатый с зеркалом</w:t>
            </w:r>
          </w:p>
          <w:p w:rsidR="00B901C0" w:rsidRDefault="00B901C0" w:rsidP="00B901C0">
            <w:pPr>
              <w:pStyle w:val="2"/>
              <w:ind w:right="-28" w:firstLine="567"/>
            </w:pPr>
            <w:r w:rsidRPr="00B901C0">
              <w:rPr>
                <w:b/>
              </w:rPr>
              <w:t>Лот № 18</w:t>
            </w:r>
            <w:r>
              <w:t xml:space="preserve"> – </w:t>
            </w:r>
            <w:r w:rsidR="00A94E2B">
              <w:t>шкаф трехстворчатый с зеркалом</w:t>
            </w:r>
          </w:p>
          <w:p w:rsidR="00B901C0" w:rsidRDefault="00B901C0" w:rsidP="00B901C0">
            <w:pPr>
              <w:pStyle w:val="2"/>
              <w:ind w:right="-28" w:firstLine="567"/>
            </w:pPr>
            <w:r w:rsidRPr="00B901C0">
              <w:rPr>
                <w:b/>
              </w:rPr>
              <w:t>Лот № 19</w:t>
            </w:r>
            <w:r>
              <w:t xml:space="preserve"> – </w:t>
            </w:r>
            <w:r w:rsidR="00A94E2B">
              <w:t>шкаф трехстворчатый с зеркалом</w:t>
            </w:r>
          </w:p>
          <w:p w:rsidR="00B901C0" w:rsidRDefault="00B901C0" w:rsidP="00B901C0">
            <w:pPr>
              <w:pStyle w:val="2"/>
              <w:ind w:right="-28" w:firstLine="567"/>
            </w:pPr>
            <w:r w:rsidRPr="00B901C0">
              <w:rPr>
                <w:b/>
              </w:rPr>
              <w:t>Лот № 20</w:t>
            </w:r>
            <w:r>
              <w:t xml:space="preserve"> –Шкаф </w:t>
            </w:r>
            <w:r w:rsidR="00A94E2B">
              <w:t>угловой</w:t>
            </w:r>
          </w:p>
          <w:p w:rsidR="00B901C0" w:rsidRDefault="00B901C0" w:rsidP="00B901C0">
            <w:pPr>
              <w:pStyle w:val="2"/>
              <w:ind w:right="-28" w:firstLine="567"/>
              <w:rPr>
                <w:b/>
              </w:rPr>
            </w:pPr>
            <w:r>
              <w:rPr>
                <w:b/>
              </w:rPr>
              <w:t>Лот № 21</w:t>
            </w:r>
            <w:r>
              <w:t xml:space="preserve"> –Шкаф </w:t>
            </w:r>
            <w:r w:rsidR="00A94E2B">
              <w:t>угловой</w:t>
            </w:r>
          </w:p>
          <w:p w:rsidR="00B901C0" w:rsidRDefault="00B901C0" w:rsidP="00B901C0">
            <w:pPr>
              <w:pStyle w:val="2"/>
              <w:ind w:right="-28" w:firstLine="567"/>
              <w:rPr>
                <w:b/>
              </w:rPr>
            </w:pPr>
            <w:r w:rsidRPr="00B901C0">
              <w:rPr>
                <w:b/>
              </w:rPr>
              <w:t>Лот № 22</w:t>
            </w:r>
            <w:r>
              <w:t xml:space="preserve"> – </w:t>
            </w:r>
            <w:r w:rsidR="00A94E2B">
              <w:t>тумба</w:t>
            </w:r>
          </w:p>
          <w:p w:rsidR="00B901C0" w:rsidRDefault="00B901C0" w:rsidP="00B901C0">
            <w:pPr>
              <w:pStyle w:val="2"/>
              <w:ind w:right="-28"/>
              <w:rPr>
                <w:b/>
              </w:rPr>
            </w:pPr>
            <w:r>
              <w:rPr>
                <w:b/>
              </w:rPr>
              <w:t xml:space="preserve">          Лот № 23</w:t>
            </w:r>
            <w:r>
              <w:t xml:space="preserve"> – </w:t>
            </w:r>
            <w:r w:rsidR="00A94E2B">
              <w:t>тумба</w:t>
            </w:r>
          </w:p>
          <w:p w:rsidR="00B901C0" w:rsidRDefault="00B901C0" w:rsidP="00B901C0">
            <w:pPr>
              <w:pStyle w:val="2"/>
              <w:ind w:right="-28" w:firstLine="567"/>
            </w:pPr>
            <w:r>
              <w:rPr>
                <w:b/>
              </w:rPr>
              <w:t xml:space="preserve">Лот № 24 </w:t>
            </w:r>
            <w:r>
              <w:t xml:space="preserve">– </w:t>
            </w:r>
            <w:r w:rsidR="00A94E2B">
              <w:t>тумба</w:t>
            </w:r>
          </w:p>
          <w:p w:rsidR="00B901C0" w:rsidRDefault="009E77F1" w:rsidP="00B901C0">
            <w:pPr>
              <w:pStyle w:val="2"/>
              <w:ind w:right="-28" w:firstLine="567"/>
            </w:pPr>
            <w:r w:rsidRPr="009E77F1">
              <w:rPr>
                <w:b/>
              </w:rPr>
              <w:t>Лот № 25</w:t>
            </w:r>
            <w:r>
              <w:t xml:space="preserve"> – </w:t>
            </w:r>
            <w:r w:rsidR="00A94E2B">
              <w:t>тумба</w:t>
            </w:r>
          </w:p>
          <w:p w:rsidR="009E77F1" w:rsidRDefault="009E77F1" w:rsidP="009E77F1">
            <w:pPr>
              <w:pStyle w:val="2"/>
              <w:ind w:right="-28" w:firstLine="567"/>
              <w:rPr>
                <w:b/>
              </w:rPr>
            </w:pPr>
            <w:r>
              <w:rPr>
                <w:b/>
              </w:rPr>
              <w:t>Лот № 26</w:t>
            </w:r>
            <w:r>
              <w:t xml:space="preserve"> – </w:t>
            </w:r>
            <w:r w:rsidR="00A94E2B">
              <w:t>тумба</w:t>
            </w:r>
          </w:p>
          <w:p w:rsidR="009E77F1" w:rsidRDefault="009E77F1" w:rsidP="009E77F1">
            <w:pPr>
              <w:pStyle w:val="2"/>
              <w:ind w:right="-28" w:firstLine="567"/>
              <w:rPr>
                <w:b/>
              </w:rPr>
            </w:pPr>
            <w:r>
              <w:rPr>
                <w:b/>
              </w:rPr>
              <w:t>Лот № 27</w:t>
            </w:r>
            <w:r>
              <w:t xml:space="preserve"> – </w:t>
            </w:r>
            <w:r w:rsidR="00A94E2B">
              <w:t>тумба</w:t>
            </w:r>
          </w:p>
          <w:p w:rsidR="009E77F1" w:rsidRDefault="009E77F1" w:rsidP="009E77F1">
            <w:pPr>
              <w:pStyle w:val="2"/>
              <w:ind w:right="-28" w:firstLine="567"/>
              <w:rPr>
                <w:b/>
              </w:rPr>
            </w:pPr>
            <w:r>
              <w:rPr>
                <w:b/>
              </w:rPr>
              <w:t>Лот № 28</w:t>
            </w:r>
            <w:r>
              <w:t xml:space="preserve"> – </w:t>
            </w:r>
            <w:r w:rsidR="00A94E2B">
              <w:t>тумба</w:t>
            </w:r>
          </w:p>
          <w:p w:rsidR="009E77F1" w:rsidRDefault="009E77F1" w:rsidP="009E77F1">
            <w:pPr>
              <w:pStyle w:val="2"/>
              <w:ind w:right="-28" w:firstLine="567"/>
              <w:rPr>
                <w:b/>
              </w:rPr>
            </w:pPr>
            <w:r>
              <w:rPr>
                <w:b/>
              </w:rPr>
              <w:t>Лот № 29</w:t>
            </w:r>
            <w:r>
              <w:t xml:space="preserve"> – </w:t>
            </w:r>
            <w:r w:rsidR="00A94E2B">
              <w:t>тумба</w:t>
            </w:r>
          </w:p>
          <w:p w:rsidR="00A94E2B" w:rsidRDefault="009E77F1" w:rsidP="009E77F1">
            <w:pPr>
              <w:pStyle w:val="2"/>
              <w:ind w:right="-28" w:firstLine="567"/>
            </w:pPr>
            <w:r>
              <w:rPr>
                <w:b/>
              </w:rPr>
              <w:t>Лот № 30</w:t>
            </w:r>
            <w:r>
              <w:t xml:space="preserve"> – </w:t>
            </w:r>
            <w:r w:rsidR="00A94E2B">
              <w:t>тумба</w:t>
            </w:r>
          </w:p>
          <w:p w:rsidR="009E77F1" w:rsidRDefault="009E77F1" w:rsidP="009E77F1">
            <w:pPr>
              <w:pStyle w:val="2"/>
              <w:ind w:right="-28" w:firstLine="567"/>
              <w:rPr>
                <w:b/>
              </w:rPr>
            </w:pPr>
            <w:r>
              <w:rPr>
                <w:b/>
              </w:rPr>
              <w:t>Лот № 31</w:t>
            </w:r>
            <w:r>
              <w:t xml:space="preserve"> – </w:t>
            </w:r>
            <w:r w:rsidR="00A94E2B">
              <w:t>тумба</w:t>
            </w:r>
          </w:p>
          <w:p w:rsidR="009E77F1" w:rsidRDefault="009E77F1" w:rsidP="009E77F1">
            <w:pPr>
              <w:pStyle w:val="2"/>
              <w:ind w:right="-28" w:firstLine="567"/>
              <w:rPr>
                <w:b/>
              </w:rPr>
            </w:pPr>
            <w:r>
              <w:rPr>
                <w:b/>
              </w:rPr>
              <w:t>Лот № 32</w:t>
            </w:r>
            <w:r>
              <w:t xml:space="preserve"> – </w:t>
            </w:r>
            <w:r w:rsidR="00A94E2B">
              <w:t>тумба с зеркалом</w:t>
            </w:r>
          </w:p>
          <w:p w:rsidR="009E77F1" w:rsidRDefault="009E77F1" w:rsidP="009E77F1">
            <w:pPr>
              <w:pStyle w:val="2"/>
              <w:ind w:right="-28" w:firstLine="567"/>
            </w:pPr>
            <w:r>
              <w:rPr>
                <w:b/>
              </w:rPr>
              <w:t>Лот № 33</w:t>
            </w:r>
            <w:r>
              <w:t xml:space="preserve"> – </w:t>
            </w:r>
            <w:r w:rsidR="00A94E2B">
              <w:t>тумба с зеркалом</w:t>
            </w:r>
          </w:p>
          <w:p w:rsidR="009E77F1" w:rsidRDefault="009E77F1" w:rsidP="009E77F1">
            <w:pPr>
              <w:pStyle w:val="2"/>
              <w:ind w:right="-28" w:firstLine="567"/>
              <w:rPr>
                <w:b/>
              </w:rPr>
            </w:pPr>
            <w:r>
              <w:rPr>
                <w:b/>
              </w:rPr>
              <w:t>Лот № 34</w:t>
            </w:r>
            <w:r>
              <w:t xml:space="preserve"> – </w:t>
            </w:r>
            <w:r w:rsidR="00A94E2B">
              <w:t>прихожая со шкафом</w:t>
            </w:r>
          </w:p>
          <w:p w:rsidR="009E77F1" w:rsidRDefault="009E77F1" w:rsidP="009E77F1">
            <w:pPr>
              <w:pStyle w:val="2"/>
              <w:ind w:right="-28" w:firstLine="567"/>
              <w:rPr>
                <w:b/>
              </w:rPr>
            </w:pPr>
            <w:r>
              <w:rPr>
                <w:b/>
              </w:rPr>
              <w:t>Лот № 35</w:t>
            </w:r>
            <w:r>
              <w:t xml:space="preserve"> – </w:t>
            </w:r>
            <w:r w:rsidR="00A94E2B">
              <w:t>прихожая</w:t>
            </w:r>
          </w:p>
          <w:p w:rsidR="00555E4A" w:rsidRPr="009E77F1" w:rsidRDefault="009E77F1" w:rsidP="00A94E2B">
            <w:pPr>
              <w:pStyle w:val="2"/>
              <w:ind w:right="-28" w:firstLine="567"/>
              <w:rPr>
                <w:b/>
              </w:rPr>
            </w:pPr>
            <w:r>
              <w:rPr>
                <w:b/>
              </w:rPr>
              <w:t>Лот № 36</w:t>
            </w:r>
            <w:r>
              <w:t xml:space="preserve"> – </w:t>
            </w:r>
            <w:r w:rsidR="00A94E2B">
              <w:t>прихожая</w:t>
            </w:r>
          </w:p>
        </w:tc>
        <w:tc>
          <w:tcPr>
            <w:tcW w:w="1984" w:type="dxa"/>
            <w:shd w:val="clear" w:color="auto" w:fill="auto"/>
          </w:tcPr>
          <w:p w:rsidR="00A94E2B" w:rsidRDefault="00A94E2B" w:rsidP="00B901C0">
            <w:pPr>
              <w:pStyle w:val="2"/>
              <w:ind w:left="0" w:right="-28"/>
            </w:pPr>
            <w:r w:rsidRPr="00A313F1">
              <w:lastRenderedPageBreak/>
              <w:t xml:space="preserve">–  </w:t>
            </w:r>
            <w:r>
              <w:t xml:space="preserve">1587 </w:t>
            </w:r>
            <w:r w:rsidRPr="00A313F1">
              <w:t>руб</w:t>
            </w:r>
            <w:r>
              <w:t>.</w:t>
            </w:r>
          </w:p>
          <w:p w:rsidR="00B901C0" w:rsidRPr="00FD59C4" w:rsidRDefault="00B901C0" w:rsidP="00B901C0">
            <w:pPr>
              <w:pStyle w:val="2"/>
              <w:ind w:left="0" w:right="-28"/>
            </w:pPr>
          </w:p>
          <w:p w:rsidR="00A94E2B" w:rsidRDefault="00A94E2B" w:rsidP="00B901C0">
            <w:pPr>
              <w:pStyle w:val="2"/>
              <w:ind w:right="-28" w:hanging="5"/>
            </w:pPr>
            <w:r w:rsidRPr="00A313F1">
              <w:t xml:space="preserve">–  </w:t>
            </w:r>
            <w:r>
              <w:t xml:space="preserve">1587 </w:t>
            </w:r>
            <w:r w:rsidRPr="00A313F1">
              <w:t>руб</w:t>
            </w:r>
            <w:r>
              <w:t>.</w:t>
            </w:r>
          </w:p>
          <w:p w:rsidR="00A94E2B" w:rsidRDefault="00A94E2B" w:rsidP="00B901C0">
            <w:pPr>
              <w:pStyle w:val="2"/>
              <w:ind w:right="-28" w:hanging="5"/>
            </w:pPr>
          </w:p>
          <w:p w:rsidR="00B901C0" w:rsidRPr="00FD59C4" w:rsidRDefault="00B901C0" w:rsidP="00B901C0">
            <w:pPr>
              <w:pStyle w:val="2"/>
              <w:ind w:right="-28" w:hanging="5"/>
            </w:pPr>
            <w:r w:rsidRPr="00FD59C4">
              <w:t xml:space="preserve">–  </w:t>
            </w:r>
            <w:r w:rsidR="00A94E2B">
              <w:t xml:space="preserve">1090 </w:t>
            </w:r>
            <w:r w:rsidRPr="00A313F1">
              <w:t>руб</w:t>
            </w:r>
            <w:r w:rsidRPr="00FD59C4">
              <w:t xml:space="preserve">. </w:t>
            </w:r>
          </w:p>
          <w:p w:rsidR="00A94E2B" w:rsidRDefault="00A94E2B" w:rsidP="00B901C0">
            <w:pPr>
              <w:pStyle w:val="2"/>
              <w:ind w:right="-28" w:hanging="5"/>
            </w:pPr>
          </w:p>
          <w:p w:rsidR="00B901C0" w:rsidRPr="00FD59C4" w:rsidRDefault="00B901C0" w:rsidP="00B901C0">
            <w:pPr>
              <w:pStyle w:val="2"/>
              <w:ind w:right="-28" w:hanging="5"/>
            </w:pPr>
            <w:r w:rsidRPr="00FD59C4">
              <w:t xml:space="preserve">–  </w:t>
            </w:r>
            <w:r w:rsidR="00A94E2B">
              <w:t>1090</w:t>
            </w:r>
            <w:r w:rsidRPr="00A313F1">
              <w:t>руб</w:t>
            </w:r>
            <w:r w:rsidRPr="00FD59C4">
              <w:t xml:space="preserve">. </w:t>
            </w:r>
          </w:p>
          <w:p w:rsidR="009E77F1" w:rsidRDefault="009E77F1" w:rsidP="009E77F1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1381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1381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1381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1381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1381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1190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1190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1190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1190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1190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1190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3006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3006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3006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3006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>1158  руб</w:t>
            </w:r>
            <w:r w:rsidRPr="00A313F1">
              <w:t>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>1158  руб</w:t>
            </w:r>
            <w:r w:rsidRPr="00A313F1">
              <w:t>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737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737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737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737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737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737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737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737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737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737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1743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 w:rsidRPr="00A313F1">
              <w:t xml:space="preserve">–  </w:t>
            </w:r>
            <w:r>
              <w:t xml:space="preserve">1743  </w:t>
            </w:r>
            <w:r w:rsidRPr="00A313F1">
              <w:t>руб.</w:t>
            </w:r>
          </w:p>
          <w:p w:rsidR="00A94E2B" w:rsidRDefault="00A94E2B" w:rsidP="00A94E2B">
            <w:pPr>
              <w:pStyle w:val="2"/>
              <w:ind w:right="-28"/>
            </w:pPr>
            <w:r>
              <w:t>– 2160руб</w:t>
            </w:r>
            <w:r w:rsidRPr="002F1E90">
              <w:t>.</w:t>
            </w:r>
          </w:p>
          <w:p w:rsidR="00A94E2B" w:rsidRDefault="00A94E2B" w:rsidP="00A94E2B">
            <w:pPr>
              <w:pStyle w:val="2"/>
              <w:ind w:right="-28"/>
            </w:pPr>
          </w:p>
          <w:p w:rsidR="00A94E2B" w:rsidRDefault="00A94E2B" w:rsidP="00A94E2B">
            <w:pPr>
              <w:pStyle w:val="2"/>
              <w:ind w:right="-28"/>
            </w:pPr>
            <w:r>
              <w:t>– 701руб</w:t>
            </w:r>
            <w:r w:rsidRPr="002F1E90">
              <w:t>.</w:t>
            </w:r>
          </w:p>
          <w:p w:rsidR="00A94E2B" w:rsidRDefault="00A94E2B" w:rsidP="00A94E2B">
            <w:pPr>
              <w:pStyle w:val="2"/>
              <w:ind w:right="-28"/>
            </w:pPr>
            <w:r>
              <w:t>– 701руб</w:t>
            </w:r>
            <w:r w:rsidRPr="002F1E90">
              <w:t>.</w:t>
            </w:r>
          </w:p>
          <w:p w:rsidR="00A94E2B" w:rsidRPr="00FD59C4" w:rsidRDefault="00A94E2B" w:rsidP="00A94E2B">
            <w:pPr>
              <w:pStyle w:val="2"/>
              <w:ind w:left="0" w:right="-28"/>
            </w:pPr>
          </w:p>
        </w:tc>
        <w:tc>
          <w:tcPr>
            <w:tcW w:w="1418" w:type="dxa"/>
            <w:shd w:val="clear" w:color="auto" w:fill="auto"/>
          </w:tcPr>
          <w:p w:rsidR="00555E4A" w:rsidRPr="00FD59C4" w:rsidRDefault="00555E4A" w:rsidP="001B4336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lastRenderedPageBreak/>
              <w:t>документация об аукционе предоставляется с «</w:t>
            </w:r>
            <w:r w:rsidR="001B4336">
              <w:t>15</w:t>
            </w:r>
            <w:r w:rsidRPr="00FD59C4">
              <w:t>»</w:t>
            </w:r>
            <w:r w:rsidR="001B4336">
              <w:t xml:space="preserve"> марта</w:t>
            </w:r>
            <w:r w:rsidR="004D66D4">
              <w:t xml:space="preserve"> </w:t>
            </w:r>
            <w:r w:rsidRPr="00FD59C4">
              <w:t xml:space="preserve">  202</w:t>
            </w:r>
            <w:r w:rsidR="004D66D4">
              <w:t>1</w:t>
            </w:r>
            <w:r w:rsidRPr="00FD59C4">
              <w:t xml:space="preserve"> года в рабочие дни с 9.00 до 16.00 часов (обед с 13.00 до 14.00) по московскому времени по адресу: 174350 Новгородская область, </w:t>
            </w:r>
            <w:proofErr w:type="gramStart"/>
            <w:r w:rsidRPr="00FD59C4">
              <w:t>г</w:t>
            </w:r>
            <w:proofErr w:type="gramEnd"/>
            <w:r w:rsidRPr="00FD59C4">
              <w:t xml:space="preserve">. Окуловка, ул. Кирова д.6,  </w:t>
            </w:r>
            <w:proofErr w:type="spellStart"/>
            <w:r w:rsidRPr="00FD59C4">
              <w:t>каб</w:t>
            </w:r>
            <w:proofErr w:type="spellEnd"/>
            <w:r w:rsidRPr="00FD59C4">
              <w:t xml:space="preserve">. </w:t>
            </w:r>
            <w:r w:rsidR="00DF29CD" w:rsidRPr="00FD59C4">
              <w:t>15</w:t>
            </w:r>
          </w:p>
        </w:tc>
        <w:tc>
          <w:tcPr>
            <w:tcW w:w="1417" w:type="dxa"/>
            <w:shd w:val="clear" w:color="auto" w:fill="auto"/>
          </w:tcPr>
          <w:p w:rsidR="00555E4A" w:rsidRPr="00FD59C4" w:rsidRDefault="00555E4A" w:rsidP="001B4336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 w:rsidRPr="00FD59C4">
              <w:rPr>
                <w:lang w:val="en-US"/>
              </w:rPr>
              <w:t>torgi</w:t>
            </w:r>
            <w:proofErr w:type="spellEnd"/>
            <w:r w:rsidRPr="00FD59C4">
              <w:t>.</w:t>
            </w:r>
            <w:proofErr w:type="spellStart"/>
            <w:r w:rsidRPr="00FD59C4">
              <w:rPr>
                <w:lang w:val="en-US"/>
              </w:rPr>
              <w:t>gov</w:t>
            </w:r>
            <w:proofErr w:type="spellEnd"/>
            <w:r w:rsidRPr="00FD59C4">
              <w:t>.</w:t>
            </w:r>
            <w:proofErr w:type="spellStart"/>
            <w:r w:rsidRPr="00FD59C4">
              <w:rPr>
                <w:lang w:val="en-US"/>
              </w:rPr>
              <w:t>ru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317,40 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317,40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218,00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218,00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276,20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276,20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276,20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276,20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276,20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238,00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238,00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238,00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238,00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238,00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238,00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601,20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601,20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601,20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601,20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231,60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231,60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147,40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147,40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147,40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147,40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147,40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147,40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147,40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147,40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147,40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147,40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348,60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348,60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432,00</w:t>
            </w: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B24C8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140,20</w:t>
            </w:r>
          </w:p>
          <w:p w:rsidR="000B24C8" w:rsidRPr="00FD59C4" w:rsidRDefault="000B24C8" w:rsidP="000B24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140,20</w:t>
            </w:r>
            <w:bookmarkStart w:id="0" w:name="_GoBack"/>
            <w:bookmarkEnd w:id="0"/>
          </w:p>
          <w:p w:rsidR="009E77F1" w:rsidRPr="00FD59C4" w:rsidRDefault="009E77F1" w:rsidP="004D66D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59" w:type="dxa"/>
            <w:shd w:val="clear" w:color="auto" w:fill="auto"/>
          </w:tcPr>
          <w:p w:rsidR="00555E4A" w:rsidRPr="00FD59C4" w:rsidRDefault="00555E4A" w:rsidP="001B4336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lastRenderedPageBreak/>
              <w:t xml:space="preserve">Организатор аукциона вправе отказаться от проведения аукциона не позднее </w:t>
            </w:r>
            <w:r w:rsidR="001B4336">
              <w:t xml:space="preserve">30 марта </w:t>
            </w:r>
            <w:r w:rsidR="004D66D4">
              <w:t xml:space="preserve"> </w:t>
            </w:r>
            <w:r w:rsidRPr="00FD59C4">
              <w:t xml:space="preserve"> 202</w:t>
            </w:r>
            <w:r w:rsidR="004D66D4">
              <w:t>1</w:t>
            </w:r>
            <w:r w:rsidRPr="00FD59C4">
              <w:t xml:space="preserve"> года  </w:t>
            </w:r>
          </w:p>
        </w:tc>
        <w:tc>
          <w:tcPr>
            <w:tcW w:w="2693" w:type="dxa"/>
            <w:shd w:val="clear" w:color="auto" w:fill="auto"/>
          </w:tcPr>
          <w:p w:rsidR="00555E4A" w:rsidRPr="00FD59C4" w:rsidRDefault="00555E4A" w:rsidP="0031011C">
            <w:pPr>
              <w:autoSpaceDE w:val="0"/>
              <w:autoSpaceDN w:val="0"/>
              <w:adjustRightInd w:val="0"/>
              <w:jc w:val="center"/>
              <w:outlineLvl w:val="1"/>
            </w:pPr>
            <w:r w:rsidRPr="00FD59C4">
              <w:t xml:space="preserve">Участниками аукциона могут  являться  юридические лица независимо от организационно-правовой формы, формы собственности, места нахождения и места происхождения капитала или любые физические лица, в том числе индивидуальные предприниматели, отвечающие требованиям, указанным в документации об аукционе </w:t>
            </w:r>
          </w:p>
        </w:tc>
      </w:tr>
    </w:tbl>
    <w:p w:rsidR="00535C5D" w:rsidRPr="001801F9" w:rsidRDefault="00535C5D" w:rsidP="00535C5D">
      <w:pPr>
        <w:ind w:firstLine="540"/>
        <w:jc w:val="both"/>
        <w:rPr>
          <w:b/>
        </w:rPr>
      </w:pPr>
      <w:r w:rsidRPr="001801F9">
        <w:rPr>
          <w:b/>
        </w:rPr>
        <w:lastRenderedPageBreak/>
        <w:t>Место подачи заявок на участие в аукционе:</w:t>
      </w:r>
    </w:p>
    <w:p w:rsidR="00535C5D" w:rsidRPr="00774CE0" w:rsidRDefault="00535C5D" w:rsidP="00535C5D">
      <w:pPr>
        <w:ind w:firstLine="540"/>
        <w:jc w:val="both"/>
        <w:rPr>
          <w:b/>
        </w:rPr>
      </w:pPr>
      <w:r w:rsidRPr="00774CE0">
        <w:rPr>
          <w:b/>
        </w:rPr>
        <w:t>Заявки принимаются по установленной форме по адресу: 174</w:t>
      </w:r>
      <w:r w:rsidR="00C531C9">
        <w:rPr>
          <w:b/>
        </w:rPr>
        <w:t>350</w:t>
      </w:r>
      <w:r w:rsidRPr="00774CE0">
        <w:rPr>
          <w:b/>
        </w:rPr>
        <w:t xml:space="preserve"> Новгородская область, г. </w:t>
      </w:r>
      <w:r w:rsidR="00C531C9">
        <w:rPr>
          <w:b/>
        </w:rPr>
        <w:t>Окуловка</w:t>
      </w:r>
      <w:r w:rsidRPr="00774CE0">
        <w:rPr>
          <w:b/>
        </w:rPr>
        <w:t>, ул. К</w:t>
      </w:r>
      <w:r w:rsidR="00C531C9">
        <w:rPr>
          <w:b/>
        </w:rPr>
        <w:t>ирова</w:t>
      </w:r>
      <w:r w:rsidRPr="00774CE0">
        <w:rPr>
          <w:b/>
        </w:rPr>
        <w:t xml:space="preserve"> д.</w:t>
      </w:r>
      <w:r w:rsidR="00C531C9">
        <w:rPr>
          <w:b/>
        </w:rPr>
        <w:t>6</w:t>
      </w:r>
      <w:r w:rsidRPr="00774CE0">
        <w:rPr>
          <w:b/>
        </w:rPr>
        <w:t xml:space="preserve"> , </w:t>
      </w:r>
      <w:proofErr w:type="spellStart"/>
      <w:r w:rsidRPr="00774CE0">
        <w:rPr>
          <w:b/>
        </w:rPr>
        <w:t>каб</w:t>
      </w:r>
      <w:proofErr w:type="spellEnd"/>
      <w:r w:rsidRPr="00774CE0">
        <w:rPr>
          <w:b/>
        </w:rPr>
        <w:t xml:space="preserve">. </w:t>
      </w:r>
      <w:r w:rsidR="009B3E7F">
        <w:rPr>
          <w:b/>
        </w:rPr>
        <w:t>15</w:t>
      </w:r>
      <w:r w:rsidRPr="00774CE0">
        <w:rPr>
          <w:b/>
        </w:rPr>
        <w:t xml:space="preserve"> с 9-00 до 1</w:t>
      </w:r>
      <w:r w:rsidR="003070CA">
        <w:rPr>
          <w:b/>
        </w:rPr>
        <w:t>6</w:t>
      </w:r>
      <w:r w:rsidRPr="00774CE0">
        <w:rPr>
          <w:b/>
        </w:rPr>
        <w:t>-00 по московскому времени (обед с 13-00 по 14-00), кроме субботы и воскресенья.</w:t>
      </w:r>
    </w:p>
    <w:p w:rsidR="00535C5D" w:rsidRPr="00774CE0" w:rsidRDefault="00535C5D" w:rsidP="00535C5D">
      <w:pPr>
        <w:ind w:firstLine="540"/>
        <w:jc w:val="both"/>
        <w:rPr>
          <w:b/>
        </w:rPr>
      </w:pPr>
      <w:r w:rsidRPr="00774CE0">
        <w:rPr>
          <w:b/>
        </w:rPr>
        <w:t>Дата начала подачи заявок на участие в аукционе: "</w:t>
      </w:r>
      <w:r w:rsidR="001B4336">
        <w:rPr>
          <w:b/>
        </w:rPr>
        <w:t>15</w:t>
      </w:r>
      <w:r w:rsidRPr="00774CE0">
        <w:rPr>
          <w:b/>
        </w:rPr>
        <w:t>"</w:t>
      </w:r>
      <w:r w:rsidR="001B4336">
        <w:rPr>
          <w:b/>
        </w:rPr>
        <w:t xml:space="preserve"> марта </w:t>
      </w:r>
      <w:r>
        <w:rPr>
          <w:b/>
        </w:rPr>
        <w:t>20</w:t>
      </w:r>
      <w:r w:rsidR="008C3B76">
        <w:rPr>
          <w:b/>
        </w:rPr>
        <w:t>2</w:t>
      </w:r>
      <w:r w:rsidR="004D66D4">
        <w:rPr>
          <w:b/>
        </w:rPr>
        <w:t>1</w:t>
      </w:r>
      <w:r w:rsidRPr="00774CE0">
        <w:rPr>
          <w:b/>
        </w:rPr>
        <w:t xml:space="preserve"> г. </w:t>
      </w:r>
    </w:p>
    <w:p w:rsidR="00535C5D" w:rsidRPr="00774CE0" w:rsidRDefault="00535C5D" w:rsidP="00535C5D">
      <w:pPr>
        <w:ind w:firstLine="540"/>
        <w:jc w:val="both"/>
        <w:rPr>
          <w:b/>
        </w:rPr>
      </w:pPr>
      <w:r w:rsidRPr="00774CE0">
        <w:rPr>
          <w:b/>
        </w:rPr>
        <w:t>Дата и время окончания срока подачи заявок на участие в аукционе: "</w:t>
      </w:r>
      <w:r w:rsidR="004D66D4">
        <w:rPr>
          <w:b/>
        </w:rPr>
        <w:t>0</w:t>
      </w:r>
      <w:r w:rsidR="001B4336">
        <w:rPr>
          <w:b/>
        </w:rPr>
        <w:t>5</w:t>
      </w:r>
      <w:r w:rsidRPr="00774CE0">
        <w:rPr>
          <w:b/>
        </w:rPr>
        <w:t>"</w:t>
      </w:r>
      <w:r w:rsidR="001B4336">
        <w:rPr>
          <w:b/>
        </w:rPr>
        <w:t xml:space="preserve">апреля </w:t>
      </w:r>
      <w:r>
        <w:rPr>
          <w:b/>
        </w:rPr>
        <w:t>20</w:t>
      </w:r>
      <w:r w:rsidR="008C3B76">
        <w:rPr>
          <w:b/>
        </w:rPr>
        <w:t>2</w:t>
      </w:r>
      <w:r w:rsidR="004D66D4">
        <w:rPr>
          <w:b/>
        </w:rPr>
        <w:t>1</w:t>
      </w:r>
      <w:r w:rsidRPr="00774CE0">
        <w:rPr>
          <w:b/>
        </w:rPr>
        <w:t>г. в 1</w:t>
      </w:r>
      <w:r w:rsidR="0031011C">
        <w:rPr>
          <w:b/>
        </w:rPr>
        <w:t>1</w:t>
      </w:r>
      <w:r w:rsidRPr="00774CE0">
        <w:rPr>
          <w:b/>
        </w:rPr>
        <w:t xml:space="preserve">.00 по московскому времени. </w:t>
      </w:r>
    </w:p>
    <w:p w:rsidR="00535C5D" w:rsidRPr="00774CE0" w:rsidRDefault="00535C5D" w:rsidP="00535C5D">
      <w:pPr>
        <w:ind w:firstLine="540"/>
        <w:jc w:val="both"/>
        <w:rPr>
          <w:b/>
        </w:rPr>
      </w:pPr>
      <w:r w:rsidRPr="00774CE0">
        <w:rPr>
          <w:b/>
        </w:rPr>
        <w:t xml:space="preserve">Дата и время  рассмотрения заявок на участие в аукционе: </w:t>
      </w:r>
      <w:r w:rsidRPr="008D0315">
        <w:rPr>
          <w:b/>
        </w:rPr>
        <w:t>"</w:t>
      </w:r>
      <w:r w:rsidR="004D66D4">
        <w:rPr>
          <w:b/>
        </w:rPr>
        <w:t>0</w:t>
      </w:r>
      <w:r w:rsidR="001B4336">
        <w:rPr>
          <w:b/>
        </w:rPr>
        <w:t>5</w:t>
      </w:r>
      <w:r w:rsidRPr="008D0315">
        <w:rPr>
          <w:b/>
        </w:rPr>
        <w:t>"</w:t>
      </w:r>
      <w:r w:rsidR="001B4336">
        <w:rPr>
          <w:b/>
        </w:rPr>
        <w:t xml:space="preserve">апреля  </w:t>
      </w:r>
      <w:r w:rsidRPr="008D0315">
        <w:rPr>
          <w:b/>
        </w:rPr>
        <w:t>20</w:t>
      </w:r>
      <w:r w:rsidR="008C3B76">
        <w:rPr>
          <w:b/>
        </w:rPr>
        <w:t>2</w:t>
      </w:r>
      <w:r w:rsidR="004D66D4">
        <w:rPr>
          <w:b/>
        </w:rPr>
        <w:t>1</w:t>
      </w:r>
      <w:r w:rsidRPr="00774CE0">
        <w:rPr>
          <w:b/>
        </w:rPr>
        <w:t>г. в 1</w:t>
      </w:r>
      <w:r w:rsidR="0031011C">
        <w:rPr>
          <w:b/>
        </w:rPr>
        <w:t>1</w:t>
      </w:r>
      <w:r w:rsidRPr="00774CE0">
        <w:rPr>
          <w:b/>
        </w:rPr>
        <w:t xml:space="preserve">.00 по московскому времени. </w:t>
      </w:r>
    </w:p>
    <w:p w:rsidR="00535C5D" w:rsidRPr="00774CE0" w:rsidRDefault="00535C5D" w:rsidP="00535C5D">
      <w:pPr>
        <w:ind w:firstLine="540"/>
        <w:jc w:val="both"/>
        <w:rPr>
          <w:b/>
        </w:rPr>
      </w:pPr>
      <w:r w:rsidRPr="00774CE0">
        <w:rPr>
          <w:b/>
        </w:rPr>
        <w:t>Дата</w:t>
      </w:r>
      <w:r>
        <w:rPr>
          <w:b/>
        </w:rPr>
        <w:t xml:space="preserve"> и время проведения аукциона: </w:t>
      </w:r>
      <w:r w:rsidRPr="00610044">
        <w:rPr>
          <w:b/>
        </w:rPr>
        <w:t>"</w:t>
      </w:r>
      <w:r w:rsidR="0039240A">
        <w:rPr>
          <w:b/>
        </w:rPr>
        <w:t>07</w:t>
      </w:r>
      <w:r w:rsidRPr="00610044">
        <w:rPr>
          <w:b/>
        </w:rPr>
        <w:t xml:space="preserve">" </w:t>
      </w:r>
      <w:r w:rsidR="0039240A">
        <w:rPr>
          <w:b/>
        </w:rPr>
        <w:t xml:space="preserve">апреля </w:t>
      </w:r>
      <w:r>
        <w:rPr>
          <w:b/>
        </w:rPr>
        <w:t>20</w:t>
      </w:r>
      <w:r w:rsidR="008C3B76">
        <w:rPr>
          <w:b/>
        </w:rPr>
        <w:t>2</w:t>
      </w:r>
      <w:r w:rsidR="004D66D4">
        <w:rPr>
          <w:b/>
        </w:rPr>
        <w:t>1</w:t>
      </w:r>
      <w:r w:rsidRPr="00774CE0">
        <w:rPr>
          <w:b/>
        </w:rPr>
        <w:t xml:space="preserve"> года в 1</w:t>
      </w:r>
      <w:r w:rsidR="00486106">
        <w:rPr>
          <w:b/>
        </w:rPr>
        <w:t>1</w:t>
      </w:r>
      <w:r w:rsidRPr="00774CE0">
        <w:rPr>
          <w:b/>
        </w:rPr>
        <w:t>.00 по московскому времени.</w:t>
      </w:r>
    </w:p>
    <w:p w:rsidR="00535C5D" w:rsidRPr="001801F9" w:rsidRDefault="00535C5D" w:rsidP="00535C5D">
      <w:pPr>
        <w:jc w:val="both"/>
        <w:rPr>
          <w:b/>
        </w:rPr>
      </w:pPr>
      <w:r w:rsidRPr="001801F9">
        <w:rPr>
          <w:b/>
        </w:rPr>
        <w:t xml:space="preserve">Срок, в течение которого организатор аукциона вправе отказаться от проведения аукциона:  не позднее </w:t>
      </w:r>
      <w:r w:rsidR="0039240A">
        <w:rPr>
          <w:b/>
        </w:rPr>
        <w:t>30</w:t>
      </w:r>
      <w:r>
        <w:rPr>
          <w:b/>
        </w:rPr>
        <w:t>.</w:t>
      </w:r>
      <w:r w:rsidR="004D66D4">
        <w:rPr>
          <w:b/>
        </w:rPr>
        <w:t>0</w:t>
      </w:r>
      <w:r w:rsidR="0039240A">
        <w:rPr>
          <w:b/>
        </w:rPr>
        <w:t>3</w:t>
      </w:r>
      <w:r>
        <w:rPr>
          <w:b/>
        </w:rPr>
        <w:t>.20</w:t>
      </w:r>
      <w:r w:rsidR="008C3B76">
        <w:rPr>
          <w:b/>
        </w:rPr>
        <w:t>2</w:t>
      </w:r>
      <w:r w:rsidR="004D66D4">
        <w:rPr>
          <w:b/>
        </w:rPr>
        <w:t>1</w:t>
      </w:r>
      <w:r>
        <w:rPr>
          <w:b/>
        </w:rPr>
        <w:t>г</w:t>
      </w:r>
      <w:r w:rsidRPr="001801F9">
        <w:rPr>
          <w:b/>
        </w:rPr>
        <w:t>.</w:t>
      </w:r>
    </w:p>
    <w:p w:rsidR="004004E3" w:rsidRDefault="00334BBD" w:rsidP="004D66D4">
      <w:pPr>
        <w:jc w:val="both"/>
      </w:pPr>
      <w:r w:rsidRPr="001801F9">
        <w:rPr>
          <w:b/>
        </w:rPr>
        <w:t xml:space="preserve">Срок, в течение которого организатор аукциона вправе </w:t>
      </w:r>
      <w:r>
        <w:rPr>
          <w:b/>
        </w:rPr>
        <w:t xml:space="preserve">внести изменения в документацию об аукционе </w:t>
      </w:r>
      <w:r w:rsidRPr="001801F9">
        <w:rPr>
          <w:b/>
        </w:rPr>
        <w:t xml:space="preserve">не позднее  </w:t>
      </w:r>
      <w:r w:rsidR="0039240A">
        <w:rPr>
          <w:b/>
        </w:rPr>
        <w:t>30</w:t>
      </w:r>
      <w:r>
        <w:rPr>
          <w:b/>
        </w:rPr>
        <w:t>.</w:t>
      </w:r>
      <w:r w:rsidR="004D66D4">
        <w:rPr>
          <w:b/>
        </w:rPr>
        <w:t>0</w:t>
      </w:r>
      <w:r w:rsidR="0039240A">
        <w:rPr>
          <w:b/>
        </w:rPr>
        <w:t>3</w:t>
      </w:r>
      <w:r>
        <w:rPr>
          <w:b/>
        </w:rPr>
        <w:t>.202</w:t>
      </w:r>
      <w:r w:rsidR="004D66D4">
        <w:rPr>
          <w:b/>
        </w:rPr>
        <w:t>1</w:t>
      </w:r>
      <w:r>
        <w:rPr>
          <w:b/>
        </w:rPr>
        <w:t>г</w:t>
      </w:r>
      <w:r w:rsidRPr="001801F9">
        <w:rPr>
          <w:b/>
        </w:rPr>
        <w:t>.</w:t>
      </w:r>
    </w:p>
    <w:sectPr w:rsidR="004004E3" w:rsidSect="001B4336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62BC3"/>
    <w:multiLevelType w:val="hybridMultilevel"/>
    <w:tmpl w:val="83664D80"/>
    <w:lvl w:ilvl="0" w:tplc="AC42161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C5D"/>
    <w:rsid w:val="000B24C8"/>
    <w:rsid w:val="000D7C8C"/>
    <w:rsid w:val="000F56EE"/>
    <w:rsid w:val="001727FC"/>
    <w:rsid w:val="00181CC8"/>
    <w:rsid w:val="001B4336"/>
    <w:rsid w:val="001C7F25"/>
    <w:rsid w:val="00234981"/>
    <w:rsid w:val="002632AB"/>
    <w:rsid w:val="002E0C8E"/>
    <w:rsid w:val="003070CA"/>
    <w:rsid w:val="0031011C"/>
    <w:rsid w:val="00334BBD"/>
    <w:rsid w:val="0039240A"/>
    <w:rsid w:val="004004E3"/>
    <w:rsid w:val="00434D1B"/>
    <w:rsid w:val="0047410E"/>
    <w:rsid w:val="00486106"/>
    <w:rsid w:val="004B0DF5"/>
    <w:rsid w:val="004D66D4"/>
    <w:rsid w:val="00535C5D"/>
    <w:rsid w:val="00555E4A"/>
    <w:rsid w:val="005B31E9"/>
    <w:rsid w:val="00614653"/>
    <w:rsid w:val="006860CB"/>
    <w:rsid w:val="006B2AFF"/>
    <w:rsid w:val="007501A9"/>
    <w:rsid w:val="00774D22"/>
    <w:rsid w:val="007B614B"/>
    <w:rsid w:val="008A7A86"/>
    <w:rsid w:val="008C3B76"/>
    <w:rsid w:val="009563A3"/>
    <w:rsid w:val="009B3E7F"/>
    <w:rsid w:val="009E77F1"/>
    <w:rsid w:val="00A1191E"/>
    <w:rsid w:val="00A92BFE"/>
    <w:rsid w:val="00A94E2B"/>
    <w:rsid w:val="00B059AE"/>
    <w:rsid w:val="00B4530A"/>
    <w:rsid w:val="00B901C0"/>
    <w:rsid w:val="00BD0C59"/>
    <w:rsid w:val="00C43BCA"/>
    <w:rsid w:val="00C531C9"/>
    <w:rsid w:val="00C662DE"/>
    <w:rsid w:val="00CD3B62"/>
    <w:rsid w:val="00CF3BBD"/>
    <w:rsid w:val="00D21A14"/>
    <w:rsid w:val="00D772BF"/>
    <w:rsid w:val="00D97DA5"/>
    <w:rsid w:val="00DD310B"/>
    <w:rsid w:val="00DD7CB3"/>
    <w:rsid w:val="00DF29CD"/>
    <w:rsid w:val="00E96666"/>
    <w:rsid w:val="00EC79FC"/>
    <w:rsid w:val="00FA039E"/>
    <w:rsid w:val="00FD59C4"/>
    <w:rsid w:val="00FE6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C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772BF"/>
    <w:pPr>
      <w:ind w:left="18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72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Евсеева</dc:creator>
  <cp:lastModifiedBy>Светлана Евсеева</cp:lastModifiedBy>
  <cp:revision>2</cp:revision>
  <cp:lastPrinted>2021-03-12T07:13:00Z</cp:lastPrinted>
  <dcterms:created xsi:type="dcterms:W3CDTF">2021-03-12T07:14:00Z</dcterms:created>
  <dcterms:modified xsi:type="dcterms:W3CDTF">2021-03-12T07:14:00Z</dcterms:modified>
</cp:coreProperties>
</file>