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3D" w:rsidRDefault="00D4483D" w:rsidP="00D44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466B6" w:rsidRPr="00D4483D" w:rsidRDefault="00F466B6" w:rsidP="00D44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44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</w:t>
      </w:r>
      <w:r w:rsidR="00D4483D" w:rsidRPr="00D44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ая кредитная нагрузка посильна?</w:t>
      </w:r>
    </w:p>
    <w:p w:rsidR="00F466B6" w:rsidRPr="00F466B6" w:rsidRDefault="00F466B6" w:rsidP="00F46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6B6" w:rsidRPr="00D4483D" w:rsidRDefault="00F466B6" w:rsidP="00D448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83D">
        <w:rPr>
          <w:rFonts w:ascii="Times New Roman" w:hAnsi="Times New Roman" w:cs="Times New Roman"/>
          <w:sz w:val="24"/>
          <w:szCs w:val="24"/>
          <w:lang w:eastAsia="ru-RU"/>
        </w:rPr>
        <w:t>Чем выше отношение ежемесячного платежа по кредиту к доходам заемщика, тем больше риск не справиться с кредитом. Особенно если на дворе кризис, а платить по кредиту нужно долго. Возможна даже ситуация, когда погашение кредита становится экономически неоправданным.</w:t>
      </w:r>
    </w:p>
    <w:p w:rsidR="00F466B6" w:rsidRPr="00D4483D" w:rsidRDefault="00F466B6" w:rsidP="00D448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83D">
        <w:rPr>
          <w:rFonts w:ascii="Times New Roman" w:hAnsi="Times New Roman" w:cs="Times New Roman"/>
          <w:sz w:val="24"/>
          <w:szCs w:val="24"/>
          <w:lang w:eastAsia="ru-RU"/>
        </w:rPr>
        <w:t>Например, у вас 20-летняя ипотека, и за первые 5 лет вы погасили 15% основного долга. В этот момент недвижимость дешевеет, скажем, на 50-60%, и оставшаяся сумма по кредиту начинает чуть ли не вдвое превышать нынешнюю стоимость недвижимости, на которую был взят кредит.</w:t>
      </w:r>
    </w:p>
    <w:p w:rsidR="00F466B6" w:rsidRPr="00D4483D" w:rsidRDefault="00F466B6" w:rsidP="00D448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83D">
        <w:rPr>
          <w:rFonts w:ascii="Times New Roman" w:hAnsi="Times New Roman" w:cs="Times New Roman"/>
          <w:sz w:val="24"/>
          <w:szCs w:val="24"/>
          <w:lang w:eastAsia="ru-RU"/>
        </w:rPr>
        <w:t>Если банк не идет на списание части долга, в этот момент может стать выгоднее попрощаться с упавшей в цене недвижимостью, «списать убытки» и прибегнуть к персональному банкротству, а не продолжать упорствовать и платить по кредиту.</w:t>
      </w:r>
    </w:p>
    <w:p w:rsidR="00F466B6" w:rsidRPr="00D4483D" w:rsidRDefault="00F466B6" w:rsidP="00D448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83D">
        <w:rPr>
          <w:rFonts w:ascii="Times New Roman" w:hAnsi="Times New Roman" w:cs="Times New Roman"/>
          <w:sz w:val="24"/>
          <w:szCs w:val="24"/>
          <w:lang w:eastAsia="ru-RU"/>
        </w:rPr>
        <w:t>Банки считают долговую нагрузку высокой, если выплаты по кредиту достигают половины ежемесячных доходов заемщика за вычетом обязательных платежей (налоги, плата за жилье, алименты и т. д.).</w:t>
      </w:r>
    </w:p>
    <w:p w:rsidR="00F466B6" w:rsidRPr="00D4483D" w:rsidRDefault="00F466B6" w:rsidP="00D448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83D">
        <w:rPr>
          <w:rFonts w:ascii="Times New Roman" w:hAnsi="Times New Roman" w:cs="Times New Roman"/>
          <w:sz w:val="24"/>
          <w:szCs w:val="24"/>
          <w:lang w:eastAsia="ru-RU"/>
        </w:rPr>
        <w:t>На практике рассчитать величину этих затрат для каждого конкретного заемщика банк не в состоянии и просто не учитывает затраты на питание, транспорт, содержание детей и т. д. Поэтому банки нередко переоценивают кредитные возможности заемщиков.</w:t>
      </w:r>
    </w:p>
    <w:p w:rsidR="00F466B6" w:rsidRPr="00D4483D" w:rsidRDefault="00F466B6" w:rsidP="00D448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83D">
        <w:rPr>
          <w:rFonts w:ascii="Times New Roman" w:hAnsi="Times New Roman" w:cs="Times New Roman"/>
          <w:sz w:val="24"/>
          <w:szCs w:val="24"/>
          <w:lang w:eastAsia="ru-RU"/>
        </w:rPr>
        <w:t>Допустим, совокупный доход семьи из трех человек, включая ребенка, – 60 000 рублей. А ежемесячный платеж по автокредиту – 15 000 рублей. Казалось бы, кредитная нагрузка невысока – 25%. Но если учесть, что эта семья снимает квартиру (20 000 рублей), платит за услуги ЖКХ (3 000 рублей), на питание, транспорт и детский сад у нее уходит еще как минимум 15 000 рублей, то нагрузка становится почти непосильной: 68% от величины чистых доходов (которые составляют 22 000 рублей). А ведь нужны еще деньги на отдых, одежду, непредвиденные расходы и т. д.</w:t>
      </w:r>
    </w:p>
    <w:p w:rsidR="00F466B6" w:rsidRPr="00D4483D" w:rsidRDefault="00F466B6" w:rsidP="00D448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83D">
        <w:rPr>
          <w:rFonts w:ascii="Times New Roman" w:hAnsi="Times New Roman" w:cs="Times New Roman"/>
          <w:sz w:val="24"/>
          <w:szCs w:val="24"/>
          <w:lang w:eastAsia="ru-RU"/>
        </w:rPr>
        <w:t>После вычета обязательных расходов и кредита на руках у этой семьи остается всего 7 000 руб. Если платить по кредиту нужно недолго, например, полгода, то такую ситуацию вполне можно пережить. Но если, как в нашем примере, это 3-летний автокредит, то его выплата может оказаться очень и очень трудной. Ведь на таком промежутке времени обязательно возникнут непредвиденные расходы, дети вырастут из купленной им год-два назад одежды, а автомобиль, даже новый, может потребовать ремонта.</w:t>
      </w:r>
    </w:p>
    <w:p w:rsidR="00F466B6" w:rsidRPr="00D4483D" w:rsidRDefault="00F466B6" w:rsidP="00D448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83D">
        <w:rPr>
          <w:rFonts w:ascii="Times New Roman" w:hAnsi="Times New Roman" w:cs="Times New Roman"/>
          <w:sz w:val="24"/>
          <w:szCs w:val="24"/>
          <w:lang w:eastAsia="ru-RU"/>
        </w:rPr>
        <w:t>Чем ниже отношение платежа к доходам заемщика, тем безопаснее выглядит такой кредит для банка. Поэтому банки предпочитают длинные кредиты коротким: платеж меньше, его отношение к доходам выглядит лучше. К тому же чем длиннее кредит, тем большую прибыль он дает банку.</w:t>
      </w:r>
    </w:p>
    <w:p w:rsidR="00F466B6" w:rsidRPr="00D4483D" w:rsidRDefault="00F466B6" w:rsidP="00D448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83D">
        <w:rPr>
          <w:rFonts w:ascii="Times New Roman" w:hAnsi="Times New Roman" w:cs="Times New Roman"/>
          <w:sz w:val="24"/>
          <w:szCs w:val="24"/>
          <w:lang w:eastAsia="ru-RU"/>
        </w:rPr>
        <w:t>Последний факт не должен смущать заемщика: по закону любой кредит можно гасить досрочно без всяких штрафных санкций. А значит, заемщик может с легким сердцем брать, например, 5-летний кредит на сумму, которую рассчитывает погасить за 3 года.</w:t>
      </w:r>
    </w:p>
    <w:p w:rsidR="00F466B6" w:rsidRPr="00D4483D" w:rsidRDefault="00F466B6" w:rsidP="00D448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83D">
        <w:rPr>
          <w:rFonts w:ascii="Times New Roman" w:hAnsi="Times New Roman" w:cs="Times New Roman"/>
          <w:sz w:val="24"/>
          <w:szCs w:val="24"/>
          <w:lang w:eastAsia="ru-RU"/>
        </w:rPr>
        <w:t>И если вы умеете не тратить все деньги, попадающие в ваше распоряжение, то ничто не помешает вам расплатиться с банком побыстрее.</w:t>
      </w:r>
    </w:p>
    <w:p w:rsidR="00D4483D" w:rsidRPr="00AE6F6D" w:rsidRDefault="00D4483D" w:rsidP="00D4483D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E6F6D">
        <w:t>Консультацию и практическую помощь по вопросам защиты прав потребителей, можно получить:</w:t>
      </w:r>
    </w:p>
    <w:p w:rsidR="00D4483D" w:rsidRPr="00AE6F6D" w:rsidRDefault="00D4483D" w:rsidP="00D4483D">
      <w:pPr>
        <w:pStyle w:val="a5"/>
        <w:shd w:val="clear" w:color="auto" w:fill="FFFFFF"/>
        <w:spacing w:before="0" w:beforeAutospacing="0" w:after="0" w:afterAutospacing="0"/>
        <w:jc w:val="both"/>
      </w:pPr>
      <w:r w:rsidRPr="00AE6F6D">
        <w:t>• в Общественной приемной Управления Роспотребнадзора по Новгородской области по адресу: В.Новгород, ул. Германа, д.14 каб. № 101 тел. 971-106, 971-117;</w:t>
      </w:r>
    </w:p>
    <w:p w:rsidR="00D4483D" w:rsidRPr="00AE6F6D" w:rsidRDefault="00D4483D" w:rsidP="00D4483D">
      <w:pPr>
        <w:pStyle w:val="a5"/>
        <w:shd w:val="clear" w:color="auto" w:fill="FFFFFF"/>
        <w:spacing w:before="0" w:beforeAutospacing="0" w:after="0" w:afterAutospacing="0"/>
        <w:jc w:val="both"/>
      </w:pPr>
      <w:r w:rsidRPr="00AE6F6D">
        <w:t>• в Центре по информированию и консультированию потребителей по адресу: г. Великий Новгород, ул. Германа 29а, каб.5,10 тел. 77-20-38;</w:t>
      </w:r>
    </w:p>
    <w:p w:rsidR="00D4483D" w:rsidRPr="00AE6F6D" w:rsidRDefault="00D4483D" w:rsidP="00D4483D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E6F6D">
        <w:lastRenderedPageBreak/>
        <w:t>Работает Единый консультационный центр, который функционирует в круглосуточном режиме, </w:t>
      </w:r>
      <w:r w:rsidRPr="00AE6F6D">
        <w:rPr>
          <w:rStyle w:val="a4"/>
        </w:rPr>
        <w:t>по телефону 8 800 555 49 43 (звонок бесплатный),</w:t>
      </w:r>
      <w:r w:rsidRPr="00AE6F6D">
        <w:t> без выходных дней на русском и английском языках.</w:t>
      </w:r>
    </w:p>
    <w:p w:rsidR="00D4483D" w:rsidRPr="00AE6F6D" w:rsidRDefault="00D4483D" w:rsidP="00D4483D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E6F6D">
        <w:t> Используя Государственный информационный ресурс для потребителей </w:t>
      </w:r>
      <w:hyperlink r:id="rId6" w:history="1">
        <w:r w:rsidRPr="00AE6F6D">
          <w:rPr>
            <w:rStyle w:val="a6"/>
          </w:rPr>
          <w:t>https://zpp.rospotrebnadzor.ru</w:t>
        </w:r>
      </w:hyperlink>
      <w:r w:rsidRPr="00AE6F6D">
        <w:t>.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товаров. На ресурсе размещена вся информация о судебной практике Роспотребнадзора в сфере защиты прав потребителей.</w:t>
      </w:r>
    </w:p>
    <w:p w:rsidR="00D478E6" w:rsidRDefault="004713C9"/>
    <w:sectPr w:rsidR="00D478E6" w:rsidSect="00D866D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3C9" w:rsidRDefault="004713C9" w:rsidP="00592F36">
      <w:pPr>
        <w:spacing w:after="0" w:line="240" w:lineRule="auto"/>
      </w:pPr>
      <w:r>
        <w:separator/>
      </w:r>
    </w:p>
  </w:endnote>
  <w:endnote w:type="continuationSeparator" w:id="1">
    <w:p w:rsidR="004713C9" w:rsidRDefault="004713C9" w:rsidP="0059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3C9" w:rsidRDefault="004713C9" w:rsidP="00592F36">
      <w:pPr>
        <w:spacing w:after="0" w:line="240" w:lineRule="auto"/>
      </w:pPr>
      <w:r>
        <w:separator/>
      </w:r>
    </w:p>
  </w:footnote>
  <w:footnote w:type="continuationSeparator" w:id="1">
    <w:p w:rsidR="004713C9" w:rsidRDefault="004713C9" w:rsidP="00592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F36" w:rsidRDefault="00592F36" w:rsidP="00592F36">
    <w:pPr>
      <w:pStyle w:val="a7"/>
    </w:pPr>
    <w:r>
      <w:t>Управление Роспотребнадзора по Новгородской области</w:t>
    </w:r>
  </w:p>
  <w:p w:rsidR="00592F36" w:rsidRDefault="00592F3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60D"/>
    <w:rsid w:val="0035560D"/>
    <w:rsid w:val="003D5221"/>
    <w:rsid w:val="004658C0"/>
    <w:rsid w:val="004713C9"/>
    <w:rsid w:val="00592F36"/>
    <w:rsid w:val="008C067E"/>
    <w:rsid w:val="009B2E43"/>
    <w:rsid w:val="00C14417"/>
    <w:rsid w:val="00D4483D"/>
    <w:rsid w:val="00D866DB"/>
    <w:rsid w:val="00F4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83D"/>
    <w:pPr>
      <w:spacing w:after="0" w:line="240" w:lineRule="auto"/>
    </w:pPr>
  </w:style>
  <w:style w:type="character" w:styleId="a4">
    <w:name w:val="Strong"/>
    <w:basedOn w:val="a0"/>
    <w:uiPriority w:val="22"/>
    <w:qFormat/>
    <w:rsid w:val="00D4483D"/>
    <w:rPr>
      <w:b/>
      <w:bCs/>
    </w:rPr>
  </w:style>
  <w:style w:type="paragraph" w:styleId="a5">
    <w:name w:val="Normal (Web)"/>
    <w:basedOn w:val="a"/>
    <w:uiPriority w:val="99"/>
    <w:semiHidden/>
    <w:unhideWhenUsed/>
    <w:rsid w:val="00D4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4483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92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2F36"/>
  </w:style>
  <w:style w:type="paragraph" w:styleId="a9">
    <w:name w:val="footer"/>
    <w:basedOn w:val="a"/>
    <w:link w:val="aa"/>
    <w:uiPriority w:val="99"/>
    <w:semiHidden/>
    <w:unhideWhenUsed/>
    <w:rsid w:val="00592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2F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16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5433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8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pp.rospotrebnadzo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kotuk201@gmail.com</dc:creator>
  <cp:keywords/>
  <dc:description/>
  <cp:lastModifiedBy>сотрудник</cp:lastModifiedBy>
  <cp:revision>5</cp:revision>
  <cp:lastPrinted>2021-04-12T07:22:00Z</cp:lastPrinted>
  <dcterms:created xsi:type="dcterms:W3CDTF">2021-04-11T05:37:00Z</dcterms:created>
  <dcterms:modified xsi:type="dcterms:W3CDTF">2021-06-04T12:36:00Z</dcterms:modified>
</cp:coreProperties>
</file>